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2C" w:rsidRDefault="00D31A2C" w:rsidP="00D31A2C">
      <w:pPr>
        <w:jc w:val="left"/>
        <w:rPr>
          <w:rFonts w:ascii="仿宋_GB2312" w:eastAsia="仿宋_GB2312" w:hAnsi="黑体"/>
          <w:b/>
          <w:bCs/>
          <w:sz w:val="32"/>
          <w:szCs w:val="32"/>
        </w:rPr>
      </w:pPr>
      <w:r>
        <w:rPr>
          <w:rFonts w:ascii="仿宋_GB2312" w:eastAsia="仿宋_GB2312" w:hAnsi="黑体" w:hint="eastAsia"/>
          <w:sz w:val="32"/>
          <w:szCs w:val="32"/>
        </w:rPr>
        <w:t>附件2</w:t>
      </w:r>
      <w:r>
        <w:rPr>
          <w:rFonts w:ascii="仿宋_GB2312" w:eastAsia="仿宋_GB2312" w:hAnsi="黑体" w:hint="eastAsia"/>
          <w:b/>
          <w:bCs/>
          <w:sz w:val="32"/>
          <w:szCs w:val="32"/>
        </w:rPr>
        <w:t>：</w:t>
      </w:r>
    </w:p>
    <w:p w:rsidR="00D31A2C" w:rsidRDefault="00D31A2C" w:rsidP="00D31A2C">
      <w:pPr>
        <w:jc w:val="center"/>
        <w:rPr>
          <w:rFonts w:ascii="黑体" w:eastAsia="黑体" w:hAnsi="黑体"/>
          <w:b/>
          <w:bCs/>
          <w:sz w:val="44"/>
          <w:szCs w:val="44"/>
        </w:rPr>
      </w:pPr>
      <w:r>
        <w:rPr>
          <w:rFonts w:ascii="方正小标宋简体" w:eastAsia="方正小标宋简体" w:hAnsi="方正小标宋简体" w:cs="方正小标宋简体" w:hint="eastAsia"/>
          <w:sz w:val="44"/>
          <w:szCs w:val="44"/>
        </w:rPr>
        <w:t>第20届河北国际装备制造业博览会</w:t>
      </w:r>
    </w:p>
    <w:p w:rsidR="00D31A2C" w:rsidRDefault="00D31A2C" w:rsidP="00D31A2C">
      <w:pPr>
        <w:spacing w:beforeLines="100" w:line="580" w:lineRule="exact"/>
        <w:ind w:firstLineChars="200" w:firstLine="640"/>
        <w:rPr>
          <w:rFonts w:ascii="方正仿宋简体" w:eastAsia="方正仿宋简体" w:hAnsi="方正仿宋简体" w:cs="方正仿宋简体"/>
          <w:b/>
          <w:bCs/>
          <w:sz w:val="32"/>
          <w:szCs w:val="32"/>
        </w:rPr>
      </w:pPr>
      <w:r>
        <w:rPr>
          <w:rFonts w:ascii="黑体" w:eastAsia="黑体" w:hAnsi="黑体" w:cs="黑体" w:hint="eastAsia"/>
          <w:sz w:val="32"/>
          <w:szCs w:val="32"/>
        </w:rPr>
        <w:t>展会时间：</w:t>
      </w:r>
      <w:r>
        <w:rPr>
          <w:rFonts w:ascii="方正仿宋简体" w:eastAsia="方正仿宋简体" w:hAnsi="方正仿宋简体" w:cs="方正仿宋简体" w:hint="eastAsia"/>
          <w:sz w:val="32"/>
          <w:szCs w:val="32"/>
        </w:rPr>
        <w:t>2024年3月30日—4月1日</w:t>
      </w:r>
    </w:p>
    <w:p w:rsidR="00D31A2C" w:rsidRDefault="00D31A2C" w:rsidP="00D31A2C">
      <w:pPr>
        <w:spacing w:line="580" w:lineRule="exact"/>
        <w:ind w:firstLineChars="200" w:firstLine="640"/>
        <w:rPr>
          <w:rFonts w:ascii="方正仿宋简体" w:eastAsia="方正仿宋简体" w:hAnsi="方正仿宋简体" w:cs="方正仿宋简体"/>
          <w:b/>
          <w:bCs/>
          <w:sz w:val="32"/>
          <w:szCs w:val="32"/>
        </w:rPr>
      </w:pPr>
      <w:r>
        <w:rPr>
          <w:rFonts w:ascii="黑体" w:eastAsia="黑体" w:hAnsi="黑体" w:cs="黑体" w:hint="eastAsia"/>
          <w:sz w:val="32"/>
          <w:szCs w:val="32"/>
        </w:rPr>
        <w:t>展会地点：</w:t>
      </w:r>
      <w:r>
        <w:rPr>
          <w:rFonts w:ascii="方正仿宋简体" w:eastAsia="方正仿宋简体" w:hAnsi="方正仿宋简体" w:cs="方正仿宋简体" w:hint="eastAsia"/>
          <w:sz w:val="32"/>
          <w:szCs w:val="32"/>
        </w:rPr>
        <w:t>石家庄国际会展中心（正定）</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展会主题：</w:t>
      </w:r>
      <w:r>
        <w:rPr>
          <w:rFonts w:ascii="方正仿宋简体" w:eastAsia="方正仿宋简体" w:hAnsi="方正仿宋简体" w:cs="方正仿宋简体" w:hint="eastAsia"/>
          <w:sz w:val="32"/>
          <w:szCs w:val="32"/>
        </w:rPr>
        <w:t>创新驱动  智能制造  绿色发展</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指导单位：</w:t>
      </w:r>
      <w:r>
        <w:rPr>
          <w:rFonts w:ascii="方正仿宋简体" w:eastAsia="方正仿宋简体" w:hAnsi="方正仿宋简体" w:cs="方正仿宋简体" w:hint="eastAsia"/>
          <w:sz w:val="32"/>
          <w:szCs w:val="32"/>
        </w:rPr>
        <w:t>河北省工业和信息化厅</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主办单位：</w:t>
      </w:r>
      <w:bookmarkStart w:id="0" w:name="_Hlk152058650"/>
      <w:r>
        <w:rPr>
          <w:rFonts w:ascii="方正仿宋简体" w:eastAsia="方正仿宋简体" w:hAnsi="方正仿宋简体" w:cs="方正仿宋简体" w:hint="eastAsia"/>
          <w:sz w:val="32"/>
          <w:szCs w:val="32"/>
        </w:rPr>
        <w:t>河北省装备制造行业协会</w:t>
      </w:r>
      <w:bookmarkEnd w:id="0"/>
    </w:p>
    <w:p w:rsidR="00D31A2C" w:rsidRDefault="00D31A2C" w:rsidP="00D31A2C">
      <w:pPr>
        <w:spacing w:line="580" w:lineRule="exact"/>
        <w:ind w:firstLineChars="700" w:firstLine="22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河北省工业经济联合会等单位</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承办单位：</w:t>
      </w:r>
      <w:proofErr w:type="gramStart"/>
      <w:r>
        <w:rPr>
          <w:rFonts w:ascii="方正仿宋简体" w:eastAsia="方正仿宋简体" w:hAnsi="方正仿宋简体" w:cs="方正仿宋简体" w:hint="eastAsia"/>
          <w:sz w:val="32"/>
          <w:szCs w:val="32"/>
        </w:rPr>
        <w:t>河北鼎亚展览</w:t>
      </w:r>
      <w:proofErr w:type="gramEnd"/>
      <w:r>
        <w:rPr>
          <w:rFonts w:ascii="方正仿宋简体" w:eastAsia="方正仿宋简体" w:hAnsi="方正仿宋简体" w:cs="方正仿宋简体" w:hint="eastAsia"/>
          <w:sz w:val="32"/>
          <w:szCs w:val="32"/>
        </w:rPr>
        <w:t>服务有限公司</w:t>
      </w:r>
    </w:p>
    <w:p w:rsidR="00D31A2C" w:rsidRDefault="00D31A2C" w:rsidP="00D31A2C">
      <w:pPr>
        <w:spacing w:line="580" w:lineRule="exact"/>
        <w:ind w:firstLineChars="650" w:firstLine="20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（国家商务部首批展览业重点联系单位）</w:t>
      </w:r>
    </w:p>
    <w:p w:rsidR="00D31A2C" w:rsidRDefault="00D31A2C" w:rsidP="00D31A2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展会背景：</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是中国的制造业基地之一，拥有众多在国内外极具影响力的产业集群。习近平指出，高质量发展是“十四五”时期我国经济发展的必由之路，装备制造业高质量发展更是重中之重。河北省已发布“十四五”工业绿色发展规划，河北将以推动京津</w:t>
      </w:r>
      <w:proofErr w:type="gramStart"/>
      <w:r>
        <w:rPr>
          <w:rFonts w:ascii="方正仿宋简体" w:eastAsia="方正仿宋简体" w:hAnsi="方正仿宋简体" w:cs="方正仿宋简体" w:hint="eastAsia"/>
          <w:sz w:val="32"/>
          <w:szCs w:val="32"/>
        </w:rPr>
        <w:t>冀产业</w:t>
      </w:r>
      <w:proofErr w:type="gramEnd"/>
      <w:r>
        <w:rPr>
          <w:rFonts w:ascii="方正仿宋简体" w:eastAsia="方正仿宋简体" w:hAnsi="方正仿宋简体" w:cs="方正仿宋简体" w:hint="eastAsia"/>
          <w:sz w:val="32"/>
          <w:szCs w:val="32"/>
        </w:rPr>
        <w:t>协同和</w:t>
      </w:r>
      <w:proofErr w:type="gramStart"/>
      <w:r>
        <w:rPr>
          <w:rFonts w:ascii="方正仿宋简体" w:eastAsia="方正仿宋简体" w:hAnsi="方正仿宋简体" w:cs="方正仿宋简体" w:hint="eastAsia"/>
          <w:sz w:val="32"/>
          <w:szCs w:val="32"/>
        </w:rPr>
        <w:t>雄安</w:t>
      </w:r>
      <w:proofErr w:type="gramEnd"/>
      <w:r>
        <w:rPr>
          <w:rFonts w:ascii="方正仿宋简体" w:eastAsia="方正仿宋简体" w:hAnsi="方正仿宋简体" w:cs="方正仿宋简体" w:hint="eastAsia"/>
          <w:sz w:val="32"/>
          <w:szCs w:val="32"/>
        </w:rPr>
        <w:t>新区高端高新产业发展为战略契机，</w:t>
      </w:r>
      <w:proofErr w:type="gramStart"/>
      <w:r>
        <w:rPr>
          <w:rFonts w:ascii="方正仿宋简体" w:eastAsia="方正仿宋简体" w:hAnsi="方正仿宋简体" w:cs="方正仿宋简体" w:hint="eastAsia"/>
          <w:sz w:val="32"/>
          <w:szCs w:val="32"/>
        </w:rPr>
        <w:t>以碳达峰</w:t>
      </w:r>
      <w:proofErr w:type="gramEnd"/>
      <w:r>
        <w:rPr>
          <w:rFonts w:ascii="方正仿宋简体" w:eastAsia="方正仿宋简体" w:hAnsi="方正仿宋简体" w:cs="方正仿宋简体" w:hint="eastAsia"/>
          <w:sz w:val="32"/>
          <w:szCs w:val="32"/>
        </w:rPr>
        <w:t>、碳中和目标为导向，以智能制造为主攻方向，强化创新驱动，坚持绿色发展，推动全省工业转型升级。</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国际装备制造业博览会是华北地区颇具规模和影响力的行业盛会。博览会集展览展示、高峰论坛、商贸交流为一体，有来自美国、日本、德国、韩国以及我国香港、台湾等国家和地区的众多知名品牌参展，汇聚了行业高精尖产品、设备和技</w:t>
      </w:r>
      <w:r>
        <w:rPr>
          <w:rFonts w:ascii="方正仿宋简体" w:eastAsia="方正仿宋简体" w:hAnsi="方正仿宋简体" w:cs="方正仿宋简体" w:hint="eastAsia"/>
          <w:sz w:val="32"/>
          <w:szCs w:val="32"/>
        </w:rPr>
        <w:lastRenderedPageBreak/>
        <w:t>术，集中反映了当前国内外装备制造业方面取得的新成就。展会的成功举办将为企业间搭建一个相互沟通的信息平台，加快新产品、新工艺的推广与应用，促进行业的生产、流通、销售渠道的完善和发展。博览会已成为企业采购、了解业界发展动态和交流提升的最佳渠道，众多企业在转型升级中受益颇深，对促进装备制造业发展起到了极大的推动作用。</w:t>
      </w:r>
    </w:p>
    <w:p w:rsidR="00D31A2C" w:rsidRDefault="00D31A2C" w:rsidP="00D31A2C">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展览内容：</w:t>
      </w:r>
    </w:p>
    <w:p w:rsidR="00D31A2C" w:rsidRDefault="00D31A2C" w:rsidP="00D31A2C">
      <w:pPr>
        <w:spacing w:line="58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机床和工模具、工业自动化及机器人、激光</w:t>
      </w:r>
      <w:proofErr w:type="gramStart"/>
      <w:r>
        <w:rPr>
          <w:rFonts w:ascii="方正仿宋简体" w:eastAsia="方正仿宋简体" w:hAnsi="方正仿宋简体" w:cs="方正仿宋简体" w:hint="eastAsia"/>
          <w:sz w:val="32"/>
          <w:szCs w:val="32"/>
        </w:rPr>
        <w:t>钣</w:t>
      </w:r>
      <w:proofErr w:type="gramEnd"/>
      <w:r>
        <w:rPr>
          <w:rFonts w:ascii="方正仿宋简体" w:eastAsia="方正仿宋简体" w:hAnsi="方正仿宋简体" w:cs="方正仿宋简体" w:hint="eastAsia"/>
          <w:sz w:val="32"/>
          <w:szCs w:val="32"/>
        </w:rPr>
        <w:t>金、五金机电、环保设备、铸造锻压、轴承、泵类以及我省部分特色产业和装备制造标杆企业等。</w:t>
      </w:r>
    </w:p>
    <w:p w:rsidR="00D31A2C" w:rsidRDefault="00D31A2C" w:rsidP="00D31A2C">
      <w:pPr>
        <w:spacing w:beforeLines="50"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同期活动：</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2024工业未来大会高峰论坛。</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AI</w:t>
      </w:r>
      <w:proofErr w:type="gramStart"/>
      <w:r>
        <w:rPr>
          <w:rFonts w:ascii="方正仿宋简体" w:eastAsia="方正仿宋简体" w:hAnsi="方正仿宋简体" w:cs="方正仿宋简体" w:hint="eastAsia"/>
          <w:sz w:val="32"/>
          <w:szCs w:val="32"/>
        </w:rPr>
        <w:t>数智采购</w:t>
      </w:r>
      <w:proofErr w:type="gramEnd"/>
      <w:r>
        <w:rPr>
          <w:rFonts w:ascii="方正仿宋简体" w:eastAsia="方正仿宋简体" w:hAnsi="方正仿宋简体" w:cs="方正仿宋简体" w:hint="eastAsia"/>
          <w:sz w:val="32"/>
          <w:szCs w:val="32"/>
        </w:rPr>
        <w:t>节。</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3D打印现状及在制造业发挥作用讲座。</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河北省装备制造行业协会理事会。</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河北省重点产业专题对接会。</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新技术、新专利、新项目推广对接会。</w:t>
      </w:r>
    </w:p>
    <w:p w:rsidR="00D31A2C" w:rsidRDefault="00D31A2C" w:rsidP="00D31A2C">
      <w:pPr>
        <w:pStyle w:val="a5"/>
        <w:numPr>
          <w:ilvl w:val="0"/>
          <w:numId w:val="1"/>
        </w:numPr>
        <w:spacing w:line="580" w:lineRule="exact"/>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新媒体直播运营培训交流会。</w:t>
      </w:r>
    </w:p>
    <w:p w:rsidR="00D31A2C" w:rsidRDefault="00D31A2C" w:rsidP="00D31A2C">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开幕式安排：</w:t>
      </w:r>
    </w:p>
    <w:p w:rsidR="00D31A2C" w:rsidRDefault="00D31A2C" w:rsidP="00D31A2C">
      <w:pPr>
        <w:spacing w:line="58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一、时间：2024年3月30日上午9时20分。</w:t>
      </w:r>
    </w:p>
    <w:p w:rsidR="00D31A2C" w:rsidRDefault="00D31A2C" w:rsidP="00D31A2C">
      <w:pPr>
        <w:spacing w:line="58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二、地点：石家庄国际会展中心（正定）。</w:t>
      </w:r>
    </w:p>
    <w:p w:rsidR="00D31A2C" w:rsidRDefault="00D31A2C" w:rsidP="00D31A2C">
      <w:pPr>
        <w:spacing w:line="58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三、参加人员：拟邀请国家级行业协会、省市相关单位及行业商协会负责同志，行业领军企业代表和重要参展企业代表，</w:t>
      </w:r>
      <w:r>
        <w:rPr>
          <w:rFonts w:ascii="方正仿宋简体" w:eastAsia="方正仿宋简体" w:hAnsi="方正仿宋简体" w:cs="方正仿宋简体" w:hint="eastAsia"/>
          <w:sz w:val="32"/>
          <w:szCs w:val="32"/>
        </w:rPr>
        <w:lastRenderedPageBreak/>
        <w:t>中央、地方相关新闻媒体记者、新媒体达人等。</w:t>
      </w:r>
    </w:p>
    <w:p w:rsidR="00D31A2C" w:rsidRDefault="00D31A2C" w:rsidP="00D31A2C">
      <w:pPr>
        <w:spacing w:line="58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四、开幕式议程：拟邀广播电视台专业主持人主持；（1）主办单位领导讲话；（2）国家级行业领导讲话；（3）、省有关部门领导讲话；（4）特邀嘉宾讲话；（5）博览会开幕启动仪式。</w:t>
      </w:r>
    </w:p>
    <w:p w:rsidR="00D31A2C" w:rsidRDefault="00D31A2C" w:rsidP="00D31A2C">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博览会优势：</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一、规模大、品种全！涵盖装备制造全产业链。不管是采购订货还是学习交流绝对不虚此行！</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二、组织机构权威，观众有保障！省、市相关单位发文通知省内有关企业届时参观博览会。</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三、京津冀协同发展、</w:t>
      </w:r>
      <w:proofErr w:type="gramStart"/>
      <w:r>
        <w:rPr>
          <w:rFonts w:ascii="方正仿宋简体" w:eastAsia="方正仿宋简体" w:hAnsi="方正仿宋简体" w:cs="方正仿宋简体" w:hint="eastAsia"/>
          <w:sz w:val="32"/>
          <w:szCs w:val="32"/>
        </w:rPr>
        <w:t>雄安新区</w:t>
      </w:r>
      <w:proofErr w:type="gramEnd"/>
      <w:r>
        <w:rPr>
          <w:rFonts w:ascii="方正仿宋简体" w:eastAsia="方正仿宋简体" w:hAnsi="方正仿宋简体" w:cs="方正仿宋简体" w:hint="eastAsia"/>
          <w:sz w:val="32"/>
          <w:szCs w:val="32"/>
        </w:rPr>
        <w:t>大建设机不可失；河北拥有众多国内外极具影响力的产业集群。区位优势助推展会高效对接！</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四、同期活动丰富，展会亮点多！高峰论坛、新技术交流会论谈智能制造、绿色发展。</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五、宣传力度大！辐射区域广！户外广告、抖音、快手、微信、网站等多种宣传以及点对点下市场邀约客户。展会辐射河北、北京、天津、山西、内蒙、山东、河南等区域。</w:t>
      </w:r>
    </w:p>
    <w:p w:rsidR="00D31A2C" w:rsidRDefault="00D31A2C" w:rsidP="00D31A2C">
      <w:pPr>
        <w:spacing w:beforeLines="50" w:line="580" w:lineRule="exact"/>
        <w:ind w:firstLineChars="200" w:firstLine="640"/>
        <w:rPr>
          <w:rFonts w:ascii="方正仿宋简体" w:eastAsia="方正仿宋简体" w:hAnsi="方正仿宋简体" w:cs="方正仿宋简体"/>
          <w:sz w:val="32"/>
          <w:szCs w:val="32"/>
        </w:rPr>
      </w:pPr>
      <w:r>
        <w:rPr>
          <w:rFonts w:ascii="黑体" w:eastAsia="黑体" w:hAnsi="黑体" w:cs="黑体" w:hint="eastAsia"/>
          <w:sz w:val="32"/>
          <w:szCs w:val="32"/>
        </w:rPr>
        <w:t>展位规格及收费标准：</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展位规格：3米*3米，每标准展位含一桌两椅、两个射灯、一个电源插座、一条楣板。收费标准：每展位收费6800元人民币。双开口展位加收10％费用。光地36平方米起租，每平方米700元人民币。</w:t>
      </w:r>
    </w:p>
    <w:p w:rsidR="00D31A2C" w:rsidRDefault="00D31A2C" w:rsidP="00D31A2C">
      <w:pPr>
        <w:spacing w:line="580" w:lineRule="exact"/>
        <w:ind w:firstLineChars="196" w:firstLine="627"/>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特别说明：会员单位不管是参展还是参观都享有会员优惠价</w:t>
      </w:r>
      <w:r>
        <w:rPr>
          <w:rFonts w:ascii="方正楷体_GBK" w:eastAsia="方正楷体_GBK" w:hAnsi="方正楷体_GBK" w:cs="方正楷体_GBK" w:hint="eastAsia"/>
          <w:sz w:val="32"/>
          <w:szCs w:val="32"/>
        </w:rPr>
        <w:lastRenderedPageBreak/>
        <w:t>格和贵宾待遇，有意参加企业请和协会秘书处联系。</w:t>
      </w:r>
    </w:p>
    <w:p w:rsidR="00D31A2C" w:rsidRDefault="00D31A2C" w:rsidP="00D31A2C">
      <w:pPr>
        <w:spacing w:beforeLines="50" w:line="580" w:lineRule="exact"/>
        <w:ind w:firstLineChars="200" w:firstLine="640"/>
        <w:rPr>
          <w:rFonts w:ascii="方正楷体_GBK" w:eastAsia="方正楷体_GBK" w:hAnsi="方正楷体_GBK" w:cs="方正楷体_GBK"/>
          <w:sz w:val="32"/>
          <w:szCs w:val="32"/>
        </w:rPr>
      </w:pPr>
      <w:r>
        <w:rPr>
          <w:rFonts w:ascii="黑体" w:eastAsia="黑体" w:hAnsi="黑体" w:cs="黑体" w:hint="eastAsia"/>
          <w:sz w:val="32"/>
          <w:szCs w:val="32"/>
        </w:rPr>
        <w:t>参展方法：</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大会展位提前预订，确认参展后请详细填写参展报名表，将应交纳的费用汇至组委会指定账户。组委会于大会布展前发出会务通知，对参展商住宿、交通、产品运输、布展、撤展等事项详细安排。</w:t>
      </w:r>
    </w:p>
    <w:p w:rsidR="00D31A2C" w:rsidRDefault="00D31A2C" w:rsidP="00D31A2C">
      <w:pPr>
        <w:spacing w:line="580" w:lineRule="exact"/>
        <w:ind w:firstLineChars="200" w:firstLine="640"/>
        <w:rPr>
          <w:rFonts w:ascii="方正仿宋简体" w:eastAsia="方正仿宋简体" w:hAnsi="方正仿宋简体" w:cs="方正仿宋简体"/>
          <w:b/>
          <w:bCs/>
          <w:sz w:val="32"/>
          <w:szCs w:val="32"/>
        </w:rPr>
      </w:pPr>
      <w:r>
        <w:rPr>
          <w:rFonts w:ascii="黑体" w:eastAsia="黑体" w:hAnsi="黑体" w:cs="黑体" w:hint="eastAsia"/>
          <w:sz w:val="32"/>
          <w:szCs w:val="32"/>
        </w:rPr>
        <w:t>参观事宜：</w:t>
      </w:r>
    </w:p>
    <w:p w:rsidR="00D31A2C" w:rsidRDefault="00D31A2C" w:rsidP="00D31A2C">
      <w:pPr>
        <w:spacing w:line="58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sz w:val="32"/>
          <w:szCs w:val="32"/>
        </w:rPr>
        <w:t>企业参观免费，博览会将为企业间搭建一个相互沟通的信息平台，欢迎相关企业到现场观摩参观，交流学习。如需提供住宿和了解有关事宜，组委会将积极提供相关服务。</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p>
    <w:p w:rsidR="00D31A2C" w:rsidRDefault="00D31A2C" w:rsidP="00D31A2C">
      <w:pPr>
        <w:spacing w:line="580" w:lineRule="exact"/>
        <w:ind w:leftChars="305" w:left="640" w:firstLineChars="50" w:firstLine="160"/>
        <w:rPr>
          <w:rFonts w:ascii="方正仿宋简体" w:eastAsia="方正仿宋简体" w:hAnsi="方正仿宋简体" w:cs="方正仿宋简体"/>
          <w:b/>
          <w:sz w:val="32"/>
          <w:szCs w:val="32"/>
        </w:rPr>
      </w:pPr>
      <w:r>
        <w:rPr>
          <w:rFonts w:ascii="黑体" w:eastAsia="黑体" w:hAnsi="黑体" w:cs="黑体" w:hint="eastAsia"/>
          <w:bCs/>
          <w:sz w:val="32"/>
          <w:szCs w:val="32"/>
        </w:rPr>
        <w:t>组委会联系方式：</w:t>
      </w:r>
    </w:p>
    <w:p w:rsidR="00D31A2C" w:rsidRDefault="00D31A2C" w:rsidP="00D31A2C">
      <w:pPr>
        <w:spacing w:line="580" w:lineRule="exact"/>
        <w:ind w:firstLineChars="200" w:firstLine="640"/>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河北省装备制造行业协会</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联系人：李建磊    </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电  话：0311-87067197         </w:t>
      </w:r>
    </w:p>
    <w:p w:rsidR="00D31A2C" w:rsidRDefault="00D31A2C" w:rsidP="00D31A2C">
      <w:pPr>
        <w:spacing w:line="580" w:lineRule="exact"/>
        <w:ind w:firstLineChars="200" w:firstLine="640"/>
        <w:rPr>
          <w:rFonts w:ascii="方正仿宋简体" w:eastAsia="方正仿宋简体" w:hAnsi="方正仿宋简体" w:cs="方正仿宋简体"/>
          <w:b/>
          <w:sz w:val="32"/>
          <w:szCs w:val="32"/>
        </w:rPr>
      </w:pPr>
    </w:p>
    <w:p w:rsidR="00D31A2C" w:rsidRDefault="00D31A2C" w:rsidP="00D31A2C">
      <w:pPr>
        <w:spacing w:line="580" w:lineRule="exact"/>
        <w:ind w:firstLineChars="200" w:firstLine="640"/>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河北鼎亚展览</w:t>
      </w:r>
      <w:proofErr w:type="gramEnd"/>
      <w:r>
        <w:rPr>
          <w:rFonts w:ascii="方正仿宋简体" w:eastAsia="方正仿宋简体" w:hAnsi="方正仿宋简体" w:cs="方正仿宋简体" w:hint="eastAsia"/>
          <w:b/>
          <w:sz w:val="32"/>
          <w:szCs w:val="32"/>
        </w:rPr>
        <w:t>服务有限公司</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联系人：</w:t>
      </w:r>
      <w:proofErr w:type="gramStart"/>
      <w:r>
        <w:rPr>
          <w:rFonts w:ascii="方正仿宋简体" w:eastAsia="方正仿宋简体" w:hAnsi="方正仿宋简体" w:cs="方正仿宋简体" w:hint="eastAsia"/>
          <w:sz w:val="32"/>
          <w:szCs w:val="32"/>
        </w:rPr>
        <w:t>武会博</w:t>
      </w:r>
      <w:proofErr w:type="gramEnd"/>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电  话：0311—87895777  85331777  18000659513</w:t>
      </w:r>
    </w:p>
    <w:p w:rsidR="00D31A2C" w:rsidRDefault="00D31A2C" w:rsidP="00D31A2C">
      <w:pPr>
        <w:spacing w:line="580" w:lineRule="exact"/>
        <w:ind w:firstLineChars="200" w:firstLine="640"/>
        <w:rPr>
          <w:rFonts w:ascii="方正仿宋简体" w:eastAsia="方正仿宋简体" w:hAnsi="方正仿宋简体" w:cs="方正仿宋简体"/>
          <w:sz w:val="32"/>
          <w:szCs w:val="32"/>
        </w:rPr>
      </w:pPr>
    </w:p>
    <w:p w:rsidR="00D31A2C" w:rsidRDefault="00D31A2C" w:rsidP="00D31A2C">
      <w:pPr>
        <w:spacing w:line="500" w:lineRule="exact"/>
        <w:jc w:val="center"/>
        <w:rPr>
          <w:rFonts w:asciiTheme="minorEastAsia" w:hAnsiTheme="minorEastAsia"/>
          <w:b/>
          <w:sz w:val="36"/>
          <w:szCs w:val="44"/>
        </w:rPr>
      </w:pPr>
    </w:p>
    <w:p w:rsidR="00D31A2C" w:rsidRDefault="00D31A2C" w:rsidP="00D31A2C">
      <w:pPr>
        <w:spacing w:line="500" w:lineRule="exact"/>
        <w:jc w:val="center"/>
        <w:rPr>
          <w:rFonts w:asciiTheme="minorEastAsia" w:hAnsiTheme="minorEastAsia"/>
          <w:b/>
          <w:sz w:val="36"/>
          <w:szCs w:val="44"/>
        </w:rPr>
      </w:pPr>
    </w:p>
    <w:p w:rsidR="00D31A2C" w:rsidRDefault="00D31A2C" w:rsidP="00D31A2C">
      <w:pPr>
        <w:spacing w:line="500" w:lineRule="exact"/>
        <w:jc w:val="center"/>
        <w:rPr>
          <w:rFonts w:asciiTheme="minorEastAsia" w:hAnsiTheme="minorEastAsia"/>
          <w:b/>
          <w:sz w:val="36"/>
          <w:szCs w:val="44"/>
        </w:rPr>
      </w:pPr>
    </w:p>
    <w:p w:rsidR="00D31A2C" w:rsidRDefault="00D31A2C" w:rsidP="00D31A2C">
      <w:pPr>
        <w:spacing w:line="500" w:lineRule="exact"/>
        <w:jc w:val="center"/>
        <w:rPr>
          <w:rFonts w:asciiTheme="minorEastAsia" w:hAnsiTheme="minorEastAsia"/>
          <w:b/>
          <w:sz w:val="36"/>
          <w:szCs w:val="44"/>
        </w:rPr>
      </w:pPr>
      <w:r>
        <w:rPr>
          <w:rFonts w:ascii="方正小标宋简体" w:eastAsia="方正小标宋简体" w:hAnsi="方正小标宋简体" w:cs="方正小标宋简体" w:hint="eastAsia"/>
          <w:bCs/>
          <w:sz w:val="44"/>
          <w:szCs w:val="44"/>
        </w:rPr>
        <w:t>2024第20届河北国际装备制造业博览会</w:t>
      </w:r>
    </w:p>
    <w:p w:rsidR="00D31A2C" w:rsidRDefault="00D31A2C" w:rsidP="00D31A2C">
      <w:pPr>
        <w:spacing w:line="500" w:lineRule="exact"/>
        <w:ind w:right="-113"/>
        <w:jc w:val="center"/>
        <w:rPr>
          <w:rFonts w:asciiTheme="minorEastAsia" w:hAnsiTheme="minorEastAsia"/>
          <w:kern w:val="36"/>
          <w:sz w:val="56"/>
          <w:szCs w:val="48"/>
        </w:rPr>
      </w:pPr>
      <w:r>
        <w:rPr>
          <w:rFonts w:asciiTheme="minorEastAsia" w:hAnsiTheme="minorEastAsia" w:hint="eastAsia"/>
          <w:sz w:val="24"/>
          <w:szCs w:val="28"/>
        </w:rPr>
        <w:lastRenderedPageBreak/>
        <w:t>2024年3月30日--4月1日     石家庄国际会展中心</w:t>
      </w:r>
    </w:p>
    <w:tbl>
      <w:tblPr>
        <w:tblpPr w:leftFromText="180" w:rightFromText="180" w:vertAnchor="text" w:horzAnchor="margin" w:tblpXSpec="center" w:tblpY="672"/>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6"/>
        <w:gridCol w:w="2008"/>
        <w:gridCol w:w="2008"/>
        <w:gridCol w:w="1507"/>
        <w:gridCol w:w="1507"/>
      </w:tblGrid>
      <w:tr w:rsidR="00D31A2C" w:rsidTr="009D2B06">
        <w:trPr>
          <w:cantSplit/>
          <w:trHeight w:val="2871"/>
        </w:trPr>
        <w:tc>
          <w:tcPr>
            <w:tcW w:w="9146" w:type="dxa"/>
            <w:gridSpan w:val="5"/>
          </w:tcPr>
          <w:p w:rsidR="00D31A2C" w:rsidRDefault="00D31A2C" w:rsidP="009D2B06">
            <w:pPr>
              <w:spacing w:line="400" w:lineRule="exact"/>
              <w:rPr>
                <w:rFonts w:ascii="黑体" w:eastAsia="黑体" w:hAnsi="黑体" w:cs="黑体"/>
                <w:sz w:val="28"/>
              </w:rPr>
            </w:pPr>
            <w:r>
              <w:rPr>
                <w:rFonts w:ascii="黑体" w:eastAsia="黑体" w:hAnsi="黑体" w:cs="黑体" w:hint="eastAsia"/>
                <w:sz w:val="28"/>
              </w:rPr>
              <w:t>大会组委会：</w:t>
            </w:r>
          </w:p>
          <w:p w:rsidR="00D31A2C" w:rsidRDefault="00D31A2C" w:rsidP="009D2B06">
            <w:pPr>
              <w:spacing w:line="400" w:lineRule="exact"/>
              <w:ind w:firstLine="570"/>
              <w:rPr>
                <w:rFonts w:ascii="黑体" w:eastAsia="黑体" w:hAnsi="黑体" w:cs="黑体"/>
                <w:sz w:val="28"/>
              </w:rPr>
            </w:pPr>
            <w:r>
              <w:rPr>
                <w:rFonts w:ascii="黑体" w:eastAsia="黑体" w:hAnsi="黑体" w:cs="黑体" w:hint="eastAsia"/>
                <w:sz w:val="28"/>
              </w:rPr>
              <w:t>我单位决定参加第20届河北国际装备制造业博览会，具体情况见下表，敬请安排。</w:t>
            </w:r>
          </w:p>
          <w:p w:rsidR="00D31A2C" w:rsidRDefault="00D31A2C" w:rsidP="009D2B06">
            <w:pPr>
              <w:spacing w:line="400" w:lineRule="exact"/>
              <w:ind w:firstLineChars="2240" w:firstLine="6272"/>
              <w:rPr>
                <w:rFonts w:ascii="黑体" w:eastAsia="黑体" w:hAnsi="黑体" w:cs="黑体"/>
                <w:sz w:val="28"/>
              </w:rPr>
            </w:pPr>
            <w:r>
              <w:rPr>
                <w:rFonts w:ascii="黑体" w:eastAsia="黑体" w:hAnsi="黑体" w:cs="黑体" w:hint="eastAsia"/>
                <w:sz w:val="28"/>
              </w:rPr>
              <w:t>盖章</w:t>
            </w:r>
          </w:p>
          <w:p w:rsidR="00D31A2C" w:rsidRDefault="00D31A2C" w:rsidP="009D2B06">
            <w:pPr>
              <w:spacing w:line="400" w:lineRule="exact"/>
              <w:rPr>
                <w:rFonts w:ascii="黑体" w:eastAsia="黑体" w:hAnsi="黑体" w:cs="黑体"/>
                <w:sz w:val="28"/>
              </w:rPr>
            </w:pPr>
            <w:r>
              <w:rPr>
                <w:rFonts w:ascii="黑体" w:eastAsia="黑体" w:hAnsi="黑体" w:cs="黑体" w:hint="eastAsia"/>
                <w:sz w:val="28"/>
              </w:rPr>
              <w:t xml:space="preserve">                                             签字</w:t>
            </w:r>
          </w:p>
          <w:p w:rsidR="00D31A2C" w:rsidRDefault="00D31A2C" w:rsidP="009D2B06">
            <w:pPr>
              <w:spacing w:line="400" w:lineRule="exact"/>
              <w:rPr>
                <w:rFonts w:ascii="黑体" w:eastAsia="黑体" w:hAnsi="黑体" w:cs="黑体"/>
                <w:sz w:val="28"/>
              </w:rPr>
            </w:pPr>
          </w:p>
          <w:p w:rsidR="00D31A2C" w:rsidRDefault="00D31A2C" w:rsidP="009D2B06">
            <w:pPr>
              <w:spacing w:line="400" w:lineRule="exact"/>
              <w:ind w:firstLineChars="2540" w:firstLine="7112"/>
              <w:rPr>
                <w:b/>
                <w:bCs/>
                <w:sz w:val="28"/>
              </w:rPr>
            </w:pPr>
            <w:r>
              <w:rPr>
                <w:rFonts w:ascii="黑体" w:eastAsia="黑体" w:hAnsi="黑体" w:cs="黑体" w:hint="eastAsia"/>
                <w:sz w:val="28"/>
              </w:rPr>
              <w:t>年  月  日</w:t>
            </w:r>
          </w:p>
        </w:tc>
      </w:tr>
      <w:tr w:rsidR="00D31A2C" w:rsidTr="009D2B06">
        <w:trPr>
          <w:cantSplit/>
          <w:trHeight w:val="387"/>
        </w:trPr>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单位名称</w:t>
            </w:r>
          </w:p>
        </w:tc>
        <w:tc>
          <w:tcPr>
            <w:tcW w:w="7030" w:type="dxa"/>
            <w:gridSpan w:val="4"/>
            <w:vAlign w:val="center"/>
          </w:tcPr>
          <w:p w:rsidR="00D31A2C" w:rsidRDefault="00D31A2C" w:rsidP="009D2B06">
            <w:pPr>
              <w:spacing w:line="400" w:lineRule="exact"/>
              <w:jc w:val="center"/>
              <w:rPr>
                <w:rFonts w:ascii="黑体" w:eastAsia="黑体" w:hAnsi="黑体" w:cs="黑体"/>
                <w:bCs/>
                <w:sz w:val="28"/>
                <w:szCs w:val="28"/>
              </w:rPr>
            </w:pPr>
          </w:p>
        </w:tc>
      </w:tr>
      <w:tr w:rsidR="00D31A2C" w:rsidTr="009D2B06">
        <w:trPr>
          <w:cantSplit/>
        </w:trPr>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地    址</w:t>
            </w:r>
          </w:p>
        </w:tc>
        <w:tc>
          <w:tcPr>
            <w:tcW w:w="7030" w:type="dxa"/>
            <w:gridSpan w:val="4"/>
            <w:vAlign w:val="center"/>
          </w:tcPr>
          <w:p w:rsidR="00D31A2C" w:rsidRDefault="00D31A2C" w:rsidP="009D2B06">
            <w:pPr>
              <w:spacing w:line="400" w:lineRule="exact"/>
              <w:jc w:val="center"/>
              <w:rPr>
                <w:rFonts w:ascii="黑体" w:eastAsia="黑体" w:hAnsi="黑体" w:cs="黑体"/>
                <w:bCs/>
                <w:sz w:val="28"/>
                <w:szCs w:val="28"/>
              </w:rPr>
            </w:pPr>
          </w:p>
        </w:tc>
      </w:tr>
      <w:tr w:rsidR="00D31A2C" w:rsidTr="009D2B06">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电    话</w:t>
            </w:r>
          </w:p>
        </w:tc>
        <w:tc>
          <w:tcPr>
            <w:tcW w:w="2008" w:type="dxa"/>
            <w:vAlign w:val="center"/>
          </w:tcPr>
          <w:p w:rsidR="00D31A2C" w:rsidRDefault="00D31A2C" w:rsidP="009D2B06">
            <w:pPr>
              <w:spacing w:line="400" w:lineRule="exact"/>
              <w:jc w:val="center"/>
              <w:rPr>
                <w:rFonts w:ascii="黑体" w:eastAsia="黑体" w:hAnsi="黑体" w:cs="黑体"/>
                <w:bCs/>
                <w:sz w:val="28"/>
                <w:szCs w:val="28"/>
              </w:rPr>
            </w:pPr>
          </w:p>
        </w:tc>
        <w:tc>
          <w:tcPr>
            <w:tcW w:w="2008" w:type="dxa"/>
            <w:vAlign w:val="center"/>
          </w:tcPr>
          <w:p w:rsidR="00D31A2C" w:rsidRDefault="00D31A2C" w:rsidP="009D2B06">
            <w:pPr>
              <w:spacing w:line="400" w:lineRule="exact"/>
              <w:jc w:val="center"/>
              <w:rPr>
                <w:rFonts w:ascii="黑体" w:eastAsia="黑体" w:hAnsi="黑体" w:cs="黑体"/>
                <w:bCs/>
                <w:sz w:val="28"/>
                <w:szCs w:val="28"/>
              </w:rPr>
            </w:pPr>
            <w:proofErr w:type="gramStart"/>
            <w:r>
              <w:rPr>
                <w:rFonts w:ascii="黑体" w:eastAsia="黑体" w:hAnsi="黑体" w:cs="黑体" w:hint="eastAsia"/>
                <w:bCs/>
                <w:sz w:val="28"/>
                <w:szCs w:val="28"/>
              </w:rPr>
              <w:t>邮</w:t>
            </w:r>
            <w:proofErr w:type="gramEnd"/>
            <w:r>
              <w:rPr>
                <w:rFonts w:ascii="黑体" w:eastAsia="黑体" w:hAnsi="黑体" w:cs="黑体" w:hint="eastAsia"/>
                <w:bCs/>
                <w:sz w:val="28"/>
                <w:szCs w:val="28"/>
              </w:rPr>
              <w:t xml:space="preserve">    箱</w:t>
            </w:r>
          </w:p>
        </w:tc>
        <w:tc>
          <w:tcPr>
            <w:tcW w:w="3014" w:type="dxa"/>
            <w:gridSpan w:val="2"/>
          </w:tcPr>
          <w:p w:rsidR="00D31A2C" w:rsidRDefault="00D31A2C" w:rsidP="009D2B06">
            <w:pPr>
              <w:spacing w:line="400" w:lineRule="exact"/>
              <w:jc w:val="center"/>
              <w:rPr>
                <w:rFonts w:ascii="黑体" w:eastAsia="黑体" w:hAnsi="黑体" w:cs="黑体"/>
                <w:bCs/>
                <w:sz w:val="28"/>
                <w:szCs w:val="28"/>
              </w:rPr>
            </w:pPr>
          </w:p>
        </w:tc>
      </w:tr>
      <w:tr w:rsidR="00D31A2C" w:rsidTr="009D2B06">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法人代表</w:t>
            </w:r>
          </w:p>
        </w:tc>
        <w:tc>
          <w:tcPr>
            <w:tcW w:w="2008" w:type="dxa"/>
            <w:vAlign w:val="center"/>
          </w:tcPr>
          <w:p w:rsidR="00D31A2C" w:rsidRDefault="00D31A2C" w:rsidP="009D2B06">
            <w:pPr>
              <w:spacing w:line="400" w:lineRule="exact"/>
              <w:jc w:val="center"/>
              <w:rPr>
                <w:rFonts w:ascii="黑体" w:eastAsia="黑体" w:hAnsi="黑体" w:cs="黑体"/>
                <w:bCs/>
                <w:sz w:val="28"/>
                <w:szCs w:val="28"/>
              </w:rPr>
            </w:pPr>
          </w:p>
        </w:tc>
        <w:tc>
          <w:tcPr>
            <w:tcW w:w="2008"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联 系 人</w:t>
            </w:r>
          </w:p>
        </w:tc>
        <w:tc>
          <w:tcPr>
            <w:tcW w:w="3014" w:type="dxa"/>
            <w:gridSpan w:val="2"/>
          </w:tcPr>
          <w:p w:rsidR="00D31A2C" w:rsidRDefault="00D31A2C" w:rsidP="009D2B06">
            <w:pPr>
              <w:spacing w:line="400" w:lineRule="exact"/>
              <w:jc w:val="center"/>
              <w:rPr>
                <w:rFonts w:ascii="黑体" w:eastAsia="黑体" w:hAnsi="黑体" w:cs="黑体"/>
                <w:bCs/>
                <w:sz w:val="28"/>
                <w:szCs w:val="28"/>
              </w:rPr>
            </w:pPr>
          </w:p>
        </w:tc>
      </w:tr>
      <w:tr w:rsidR="00D31A2C" w:rsidTr="009D2B06">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 xml:space="preserve">职    </w:t>
            </w:r>
            <w:proofErr w:type="gramStart"/>
            <w:r>
              <w:rPr>
                <w:rFonts w:ascii="黑体" w:eastAsia="黑体" w:hAnsi="黑体" w:cs="黑体" w:hint="eastAsia"/>
                <w:bCs/>
                <w:sz w:val="28"/>
                <w:szCs w:val="28"/>
              </w:rPr>
              <w:t>务</w:t>
            </w:r>
            <w:proofErr w:type="gramEnd"/>
          </w:p>
        </w:tc>
        <w:tc>
          <w:tcPr>
            <w:tcW w:w="2008" w:type="dxa"/>
            <w:vAlign w:val="center"/>
          </w:tcPr>
          <w:p w:rsidR="00D31A2C" w:rsidRDefault="00D31A2C" w:rsidP="009D2B06">
            <w:pPr>
              <w:spacing w:line="400" w:lineRule="exact"/>
              <w:jc w:val="center"/>
              <w:rPr>
                <w:rFonts w:ascii="黑体" w:eastAsia="黑体" w:hAnsi="黑体" w:cs="黑体"/>
                <w:bCs/>
                <w:sz w:val="28"/>
                <w:szCs w:val="28"/>
              </w:rPr>
            </w:pPr>
          </w:p>
        </w:tc>
        <w:tc>
          <w:tcPr>
            <w:tcW w:w="2008"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手机</w:t>
            </w:r>
          </w:p>
        </w:tc>
        <w:tc>
          <w:tcPr>
            <w:tcW w:w="3014" w:type="dxa"/>
            <w:gridSpan w:val="2"/>
          </w:tcPr>
          <w:p w:rsidR="00D31A2C" w:rsidRDefault="00D31A2C" w:rsidP="009D2B06">
            <w:pPr>
              <w:spacing w:line="400" w:lineRule="exact"/>
              <w:jc w:val="center"/>
              <w:rPr>
                <w:rFonts w:ascii="黑体" w:eastAsia="黑体" w:hAnsi="黑体" w:cs="黑体"/>
                <w:bCs/>
                <w:sz w:val="28"/>
                <w:szCs w:val="28"/>
              </w:rPr>
            </w:pPr>
          </w:p>
        </w:tc>
      </w:tr>
      <w:tr w:rsidR="00D31A2C" w:rsidTr="009D2B06">
        <w:trPr>
          <w:cantSplit/>
        </w:trPr>
        <w:tc>
          <w:tcPr>
            <w:tcW w:w="2116" w:type="dxa"/>
            <w:vMerge w:val="restart"/>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需用展位</w:t>
            </w:r>
          </w:p>
        </w:tc>
        <w:tc>
          <w:tcPr>
            <w:tcW w:w="2008" w:type="dxa"/>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（3m×3m）</w:t>
            </w:r>
          </w:p>
        </w:tc>
        <w:tc>
          <w:tcPr>
            <w:tcW w:w="2008" w:type="dxa"/>
          </w:tcPr>
          <w:p w:rsidR="00D31A2C" w:rsidRDefault="00D31A2C" w:rsidP="009D2B06">
            <w:pPr>
              <w:spacing w:line="400" w:lineRule="exact"/>
              <w:jc w:val="center"/>
              <w:rPr>
                <w:rFonts w:ascii="黑体" w:eastAsia="黑体" w:hAnsi="黑体" w:cs="黑体"/>
                <w:bCs/>
                <w:sz w:val="28"/>
                <w:szCs w:val="28"/>
              </w:rPr>
            </w:pPr>
            <w:proofErr w:type="gramStart"/>
            <w:r>
              <w:rPr>
                <w:rFonts w:ascii="黑体" w:eastAsia="黑体" w:hAnsi="黑体" w:cs="黑体" w:hint="eastAsia"/>
                <w:bCs/>
                <w:sz w:val="28"/>
                <w:szCs w:val="28"/>
              </w:rPr>
              <w:t>个</w:t>
            </w:r>
            <w:proofErr w:type="gramEnd"/>
          </w:p>
        </w:tc>
        <w:tc>
          <w:tcPr>
            <w:tcW w:w="1507"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费 用</w:t>
            </w:r>
          </w:p>
        </w:tc>
        <w:tc>
          <w:tcPr>
            <w:tcW w:w="1507" w:type="dxa"/>
          </w:tcPr>
          <w:p w:rsidR="00D31A2C" w:rsidRDefault="00D31A2C" w:rsidP="009D2B06">
            <w:pPr>
              <w:spacing w:line="400" w:lineRule="exact"/>
              <w:jc w:val="center"/>
              <w:rPr>
                <w:rFonts w:ascii="黑体" w:eastAsia="黑体" w:hAnsi="黑体" w:cs="黑体"/>
                <w:bCs/>
                <w:sz w:val="28"/>
                <w:szCs w:val="28"/>
              </w:rPr>
            </w:pPr>
          </w:p>
        </w:tc>
      </w:tr>
      <w:tr w:rsidR="00D31A2C" w:rsidTr="009D2B06">
        <w:trPr>
          <w:cantSplit/>
        </w:trPr>
        <w:tc>
          <w:tcPr>
            <w:tcW w:w="2116" w:type="dxa"/>
            <w:vMerge/>
            <w:vAlign w:val="center"/>
          </w:tcPr>
          <w:p w:rsidR="00D31A2C" w:rsidRDefault="00D31A2C" w:rsidP="009D2B06">
            <w:pPr>
              <w:spacing w:line="400" w:lineRule="exact"/>
              <w:jc w:val="center"/>
              <w:rPr>
                <w:rFonts w:ascii="黑体" w:eastAsia="黑体" w:hAnsi="黑体" w:cs="黑体"/>
                <w:bCs/>
                <w:sz w:val="28"/>
                <w:szCs w:val="28"/>
              </w:rPr>
            </w:pPr>
          </w:p>
        </w:tc>
        <w:tc>
          <w:tcPr>
            <w:tcW w:w="2008" w:type="dxa"/>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光    地</w:t>
            </w:r>
          </w:p>
        </w:tc>
        <w:tc>
          <w:tcPr>
            <w:tcW w:w="2008" w:type="dxa"/>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平米</w:t>
            </w:r>
          </w:p>
        </w:tc>
        <w:tc>
          <w:tcPr>
            <w:tcW w:w="1507"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费 用</w:t>
            </w:r>
          </w:p>
        </w:tc>
        <w:tc>
          <w:tcPr>
            <w:tcW w:w="1507" w:type="dxa"/>
          </w:tcPr>
          <w:p w:rsidR="00D31A2C" w:rsidRDefault="00D31A2C" w:rsidP="009D2B06">
            <w:pPr>
              <w:spacing w:line="400" w:lineRule="exact"/>
              <w:jc w:val="center"/>
              <w:rPr>
                <w:rFonts w:ascii="黑体" w:eastAsia="黑体" w:hAnsi="黑体" w:cs="黑体"/>
                <w:bCs/>
                <w:sz w:val="28"/>
                <w:szCs w:val="28"/>
              </w:rPr>
            </w:pPr>
          </w:p>
        </w:tc>
      </w:tr>
      <w:tr w:rsidR="00D31A2C" w:rsidTr="009D2B06">
        <w:trPr>
          <w:cantSplit/>
          <w:trHeight w:val="530"/>
        </w:trPr>
        <w:tc>
          <w:tcPr>
            <w:tcW w:w="9146" w:type="dxa"/>
            <w:gridSpan w:val="5"/>
            <w:vAlign w:val="center"/>
          </w:tcPr>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贵公司希望组委会邀请的参观客户类型：</w:t>
            </w:r>
          </w:p>
        </w:tc>
      </w:tr>
      <w:tr w:rsidR="00D31A2C" w:rsidTr="009D2B06">
        <w:trPr>
          <w:cantSplit/>
          <w:trHeight w:val="417"/>
        </w:trPr>
        <w:tc>
          <w:tcPr>
            <w:tcW w:w="2116" w:type="dxa"/>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费用总额</w:t>
            </w:r>
          </w:p>
        </w:tc>
        <w:tc>
          <w:tcPr>
            <w:tcW w:w="7030" w:type="dxa"/>
            <w:gridSpan w:val="4"/>
          </w:tcPr>
          <w:p w:rsidR="00D31A2C" w:rsidRDefault="00D31A2C" w:rsidP="009D2B06">
            <w:pPr>
              <w:spacing w:line="400" w:lineRule="exact"/>
              <w:rPr>
                <w:rFonts w:ascii="黑体" w:eastAsia="黑体" w:hAnsi="黑体" w:cs="黑体"/>
                <w:bCs/>
                <w:sz w:val="28"/>
                <w:szCs w:val="28"/>
              </w:rPr>
            </w:pPr>
          </w:p>
        </w:tc>
      </w:tr>
      <w:tr w:rsidR="00D31A2C" w:rsidTr="009D2B06">
        <w:trPr>
          <w:cantSplit/>
          <w:trHeight w:val="792"/>
        </w:trPr>
        <w:tc>
          <w:tcPr>
            <w:tcW w:w="2116" w:type="dxa"/>
            <w:tcBorders>
              <w:bottom w:val="single" w:sz="4" w:space="0" w:color="auto"/>
            </w:tcBorders>
            <w:vAlign w:val="center"/>
          </w:tcPr>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支付日期</w:t>
            </w:r>
          </w:p>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及方式</w:t>
            </w:r>
          </w:p>
        </w:tc>
        <w:tc>
          <w:tcPr>
            <w:tcW w:w="7030" w:type="dxa"/>
            <w:gridSpan w:val="4"/>
          </w:tcPr>
          <w:p w:rsidR="00D31A2C" w:rsidRDefault="00D31A2C" w:rsidP="009D2B06">
            <w:pPr>
              <w:spacing w:line="400" w:lineRule="exact"/>
              <w:rPr>
                <w:rFonts w:ascii="黑体" w:eastAsia="黑体" w:hAnsi="黑体" w:cs="黑体"/>
                <w:bCs/>
                <w:sz w:val="28"/>
                <w:szCs w:val="28"/>
              </w:rPr>
            </w:pPr>
          </w:p>
        </w:tc>
      </w:tr>
      <w:tr w:rsidR="00D31A2C" w:rsidTr="009D2B06">
        <w:trPr>
          <w:cantSplit/>
          <w:trHeight w:val="788"/>
        </w:trPr>
        <w:tc>
          <w:tcPr>
            <w:tcW w:w="2116" w:type="dxa"/>
            <w:vMerge w:val="restart"/>
            <w:vAlign w:val="center"/>
          </w:tcPr>
          <w:p w:rsidR="00D31A2C" w:rsidRDefault="00D31A2C" w:rsidP="009D2B06">
            <w:pPr>
              <w:spacing w:line="400" w:lineRule="exact"/>
              <w:jc w:val="center"/>
              <w:rPr>
                <w:rFonts w:ascii="黑体" w:eastAsia="黑体" w:hAnsi="黑体" w:cs="黑体"/>
                <w:bCs/>
                <w:sz w:val="28"/>
                <w:szCs w:val="28"/>
              </w:rPr>
            </w:pPr>
          </w:p>
          <w:p w:rsidR="00D31A2C" w:rsidRDefault="00D31A2C" w:rsidP="009D2B06">
            <w:pPr>
              <w:spacing w:line="400" w:lineRule="exact"/>
              <w:jc w:val="center"/>
              <w:rPr>
                <w:rFonts w:ascii="黑体" w:eastAsia="黑体" w:hAnsi="黑体" w:cs="黑体"/>
                <w:bCs/>
                <w:sz w:val="28"/>
                <w:szCs w:val="28"/>
              </w:rPr>
            </w:pPr>
          </w:p>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各项费用</w:t>
            </w:r>
          </w:p>
          <w:p w:rsidR="00D31A2C" w:rsidRDefault="00D31A2C" w:rsidP="009D2B06">
            <w:pPr>
              <w:spacing w:line="400" w:lineRule="exact"/>
              <w:jc w:val="center"/>
              <w:rPr>
                <w:rFonts w:ascii="黑体" w:eastAsia="黑体" w:hAnsi="黑体" w:cs="黑体"/>
                <w:bCs/>
                <w:sz w:val="28"/>
                <w:szCs w:val="28"/>
              </w:rPr>
            </w:pPr>
            <w:r>
              <w:rPr>
                <w:rFonts w:ascii="黑体" w:eastAsia="黑体" w:hAnsi="黑体" w:cs="黑体" w:hint="eastAsia"/>
                <w:bCs/>
                <w:sz w:val="28"/>
                <w:szCs w:val="28"/>
              </w:rPr>
              <w:t>请汇入</w:t>
            </w:r>
          </w:p>
          <w:p w:rsidR="00D31A2C" w:rsidRDefault="00D31A2C" w:rsidP="009D2B06">
            <w:pPr>
              <w:spacing w:line="400" w:lineRule="exact"/>
              <w:ind w:firstLineChars="900" w:firstLine="2520"/>
              <w:rPr>
                <w:rFonts w:ascii="黑体" w:eastAsia="黑体" w:hAnsi="黑体" w:cs="黑体"/>
                <w:bCs/>
                <w:sz w:val="28"/>
                <w:szCs w:val="28"/>
              </w:rPr>
            </w:pPr>
          </w:p>
          <w:p w:rsidR="00D31A2C" w:rsidRDefault="00D31A2C" w:rsidP="009D2B06">
            <w:pPr>
              <w:spacing w:line="400" w:lineRule="exact"/>
              <w:jc w:val="center"/>
              <w:rPr>
                <w:rFonts w:ascii="黑体" w:eastAsia="黑体" w:hAnsi="黑体" w:cs="黑体"/>
                <w:bCs/>
                <w:sz w:val="28"/>
                <w:szCs w:val="28"/>
              </w:rPr>
            </w:pPr>
          </w:p>
        </w:tc>
        <w:tc>
          <w:tcPr>
            <w:tcW w:w="7030" w:type="dxa"/>
            <w:gridSpan w:val="4"/>
            <w:tcBorders>
              <w:bottom w:val="single" w:sz="4" w:space="0" w:color="auto"/>
            </w:tcBorders>
          </w:tcPr>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户  名：</w:t>
            </w:r>
            <w:proofErr w:type="gramStart"/>
            <w:r>
              <w:rPr>
                <w:rFonts w:ascii="黑体" w:eastAsia="黑体" w:hAnsi="黑体" w:cs="黑体" w:hint="eastAsia"/>
                <w:bCs/>
                <w:sz w:val="28"/>
                <w:szCs w:val="28"/>
              </w:rPr>
              <w:t>河北鼎亚展览</w:t>
            </w:r>
            <w:proofErr w:type="gramEnd"/>
            <w:r>
              <w:rPr>
                <w:rFonts w:ascii="黑体" w:eastAsia="黑体" w:hAnsi="黑体" w:cs="黑体" w:hint="eastAsia"/>
                <w:bCs/>
                <w:sz w:val="28"/>
                <w:szCs w:val="28"/>
              </w:rPr>
              <w:t>服务有限公司</w:t>
            </w:r>
          </w:p>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开户行：华夏银行石家庄新华路支行</w:t>
            </w:r>
          </w:p>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帐  号：47305 0000 1804 0000 33434</w:t>
            </w:r>
          </w:p>
        </w:tc>
      </w:tr>
      <w:tr w:rsidR="00D31A2C" w:rsidTr="009D2B06">
        <w:trPr>
          <w:cantSplit/>
          <w:trHeight w:val="457"/>
        </w:trPr>
        <w:tc>
          <w:tcPr>
            <w:tcW w:w="2116" w:type="dxa"/>
            <w:vMerge/>
            <w:vAlign w:val="center"/>
          </w:tcPr>
          <w:p w:rsidR="00D31A2C" w:rsidRDefault="00D31A2C" w:rsidP="009D2B06">
            <w:pPr>
              <w:spacing w:line="400" w:lineRule="exact"/>
              <w:jc w:val="center"/>
              <w:rPr>
                <w:rFonts w:ascii="黑体" w:eastAsia="黑体" w:hAnsi="黑体" w:cs="黑体"/>
                <w:bCs/>
                <w:sz w:val="28"/>
                <w:szCs w:val="28"/>
              </w:rPr>
            </w:pPr>
          </w:p>
        </w:tc>
        <w:tc>
          <w:tcPr>
            <w:tcW w:w="7030" w:type="dxa"/>
            <w:gridSpan w:val="4"/>
            <w:tcBorders>
              <w:top w:val="nil"/>
            </w:tcBorders>
            <w:vAlign w:val="center"/>
          </w:tcPr>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农行金穗卡户名：王 志</w:t>
            </w:r>
          </w:p>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开户行：石家庄农行石门支行</w:t>
            </w:r>
          </w:p>
          <w:p w:rsidR="00D31A2C" w:rsidRDefault="00D31A2C" w:rsidP="009D2B06">
            <w:pPr>
              <w:spacing w:line="400" w:lineRule="exact"/>
              <w:rPr>
                <w:rFonts w:ascii="黑体" w:eastAsia="黑体" w:hAnsi="黑体" w:cs="黑体"/>
                <w:bCs/>
                <w:sz w:val="28"/>
                <w:szCs w:val="28"/>
              </w:rPr>
            </w:pPr>
            <w:r>
              <w:rPr>
                <w:rFonts w:ascii="黑体" w:eastAsia="黑体" w:hAnsi="黑体" w:cs="黑体" w:hint="eastAsia"/>
                <w:bCs/>
                <w:sz w:val="28"/>
                <w:szCs w:val="28"/>
              </w:rPr>
              <w:t>卡  号：9559980630815848514</w:t>
            </w:r>
          </w:p>
        </w:tc>
      </w:tr>
    </w:tbl>
    <w:p w:rsidR="00D31A2C" w:rsidRDefault="00D31A2C" w:rsidP="00D31A2C">
      <w:pPr>
        <w:spacing w:line="500" w:lineRule="exact"/>
        <w:jc w:val="center"/>
        <w:rPr>
          <w:rFonts w:ascii="宋体" w:hAnsi="宋体"/>
          <w:b/>
        </w:rPr>
      </w:pPr>
      <w:r>
        <w:rPr>
          <w:rFonts w:ascii="方正小标宋简体" w:eastAsia="方正小标宋简体" w:hAnsi="方正小标宋简体" w:cs="方正小标宋简体" w:hint="eastAsia"/>
          <w:sz w:val="32"/>
        </w:rPr>
        <w:t>参展回执表</w:t>
      </w:r>
    </w:p>
    <w:p w:rsidR="00D31A2C" w:rsidRDefault="00D31A2C" w:rsidP="00D31A2C">
      <w:pPr>
        <w:spacing w:line="500" w:lineRule="exact"/>
        <w:jc w:val="center"/>
        <w:rPr>
          <w:rFonts w:asciiTheme="minorEastAsia" w:hAnsiTheme="minorEastAsia"/>
          <w:b/>
          <w:sz w:val="36"/>
          <w:szCs w:val="44"/>
        </w:rPr>
      </w:pPr>
    </w:p>
    <w:p w:rsidR="00D31A2C" w:rsidRDefault="00D31A2C" w:rsidP="00D31A2C"/>
    <w:p w:rsidR="00D31A2C" w:rsidRDefault="00D31A2C" w:rsidP="00D31A2C"/>
    <w:p w:rsidR="00D31A2C" w:rsidRDefault="00D31A2C" w:rsidP="00D31A2C"/>
    <w:p w:rsidR="00D31A2C" w:rsidRDefault="00D31A2C" w:rsidP="00D31A2C"/>
    <w:p w:rsidR="00D31A2C" w:rsidRDefault="00D31A2C" w:rsidP="00D31A2C"/>
    <w:p w:rsidR="007962D8" w:rsidRDefault="007962D8"/>
    <w:sectPr w:rsidR="007962D8" w:rsidSect="00E34E41">
      <w:footerReference w:type="default" r:id="rId7"/>
      <w:pgSz w:w="11906" w:h="16838"/>
      <w:pgMar w:top="1440" w:right="1559" w:bottom="1440"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8B" w:rsidRDefault="00772E8B" w:rsidP="00D31A2C">
      <w:r>
        <w:separator/>
      </w:r>
    </w:p>
  </w:endnote>
  <w:endnote w:type="continuationSeparator" w:id="0">
    <w:p w:rsidR="00772E8B" w:rsidRDefault="00772E8B" w:rsidP="00D3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41" w:rsidRDefault="00772E8B">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34E41" w:rsidRDefault="00772E8B">
                <w:pPr>
                  <w:pStyle w:val="a4"/>
                </w:pPr>
                <w:r>
                  <w:fldChar w:fldCharType="begin"/>
                </w:r>
                <w:r>
                  <w:instrText xml:space="preserve"> PAGE  \* MERGEFORMAT </w:instrText>
                </w:r>
                <w:r>
                  <w:fldChar w:fldCharType="separate"/>
                </w:r>
                <w:r w:rsidR="00D31A2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8B" w:rsidRDefault="00772E8B" w:rsidP="00D31A2C">
      <w:r>
        <w:separator/>
      </w:r>
    </w:p>
  </w:footnote>
  <w:footnote w:type="continuationSeparator" w:id="0">
    <w:p w:rsidR="00772E8B" w:rsidRDefault="00772E8B" w:rsidP="00D31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C67"/>
    <w:multiLevelType w:val="multilevel"/>
    <w:tmpl w:val="25735C67"/>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A2C"/>
    <w:rsid w:val="00772E8B"/>
    <w:rsid w:val="007962D8"/>
    <w:rsid w:val="00D31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1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A2C"/>
    <w:rPr>
      <w:sz w:val="18"/>
      <w:szCs w:val="18"/>
    </w:rPr>
  </w:style>
  <w:style w:type="paragraph" w:styleId="a4">
    <w:name w:val="footer"/>
    <w:basedOn w:val="a"/>
    <w:link w:val="Char0"/>
    <w:unhideWhenUsed/>
    <w:qFormat/>
    <w:rsid w:val="00D31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A2C"/>
    <w:rPr>
      <w:sz w:val="18"/>
      <w:szCs w:val="18"/>
    </w:rPr>
  </w:style>
  <w:style w:type="paragraph" w:styleId="a5">
    <w:name w:val="List Paragraph"/>
    <w:basedOn w:val="a"/>
    <w:autoRedefine/>
    <w:uiPriority w:val="34"/>
    <w:qFormat/>
    <w:rsid w:val="00D31A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lijianly926</dc:creator>
  <cp:keywords/>
  <dc:description/>
  <cp:lastModifiedBy>lijianly926</cp:lastModifiedBy>
  <cp:revision>2</cp:revision>
  <dcterms:created xsi:type="dcterms:W3CDTF">2024-03-07T02:55:00Z</dcterms:created>
  <dcterms:modified xsi:type="dcterms:W3CDTF">2024-03-07T02:55:00Z</dcterms:modified>
</cp:coreProperties>
</file>